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9F" w:rsidRPr="002E0E70" w:rsidRDefault="002E0E70" w:rsidP="002E0E7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E0E70">
        <w:rPr>
          <w:rFonts w:ascii="Times New Roman" w:hAnsi="Times New Roman"/>
          <w:b/>
          <w:sz w:val="24"/>
          <w:szCs w:val="24"/>
        </w:rPr>
        <w:t>Procedura postępowania w sytuacji stwierdzenia dewastacji mienia szkolnego i cudzej własności</w:t>
      </w:r>
      <w:r w:rsidR="004C6200">
        <w:rPr>
          <w:rFonts w:ascii="Times New Roman" w:hAnsi="Times New Roman"/>
          <w:b/>
          <w:sz w:val="24"/>
          <w:szCs w:val="24"/>
        </w:rPr>
        <w:t xml:space="preserve"> w Szkole Podstawowej nr 1 im. gen</w:t>
      </w:r>
      <w:r w:rsidR="000A7217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 w:rsidR="004C6200">
        <w:rPr>
          <w:rFonts w:ascii="Times New Roman" w:hAnsi="Times New Roman"/>
          <w:b/>
          <w:sz w:val="24"/>
          <w:szCs w:val="24"/>
        </w:rPr>
        <w:t xml:space="preserve"> Józefa Bema w Sulechowie</w:t>
      </w:r>
    </w:p>
    <w:p w:rsidR="002E0E70" w:rsidRPr="002E0E70" w:rsidRDefault="002E0E70" w:rsidP="002E0E7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0E70" w:rsidRDefault="002E0E70" w:rsidP="002E0E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Przeprowadzić rozmowę ze świadkami zdarzenia.</w:t>
      </w:r>
    </w:p>
    <w:p w:rsidR="002E0E70" w:rsidRDefault="002E0E70" w:rsidP="002E0E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Ustalić sprawcę lub sprawców.</w:t>
      </w:r>
    </w:p>
    <w:p w:rsidR="002E0E70" w:rsidRDefault="002E0E70" w:rsidP="002E0E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Wychowawca wzywa rodziców i powiadamia ich o zdarzeniu i szkodzie.</w:t>
      </w:r>
    </w:p>
    <w:p w:rsidR="002E0E70" w:rsidRDefault="002E0E70" w:rsidP="002E0E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Rodzic zobowiązuje się naprawić uszkodzone mienie lub pokryć koszty jego naprawy bądź wymiany.</w:t>
      </w:r>
    </w:p>
    <w:p w:rsidR="002E0E70" w:rsidRPr="002E0E70" w:rsidRDefault="002E0E70" w:rsidP="002E0E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przypadku szkody materialnej o znacznej wartości dyrektor szkoły powiadamia policję. Jeżeli wartość szkody przekracza 250 zł, to mamy do czynienia z art. 288 kk, poni zej 250 zł                        z art. 124 kw.</w:t>
      </w:r>
    </w:p>
    <w:sectPr w:rsidR="002E0E70" w:rsidRPr="002E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99"/>
    <w:rsid w:val="00076EB2"/>
    <w:rsid w:val="000A7217"/>
    <w:rsid w:val="000E1877"/>
    <w:rsid w:val="002E0E70"/>
    <w:rsid w:val="0039615F"/>
    <w:rsid w:val="004C6200"/>
    <w:rsid w:val="00761344"/>
    <w:rsid w:val="0082069F"/>
    <w:rsid w:val="008C6C99"/>
    <w:rsid w:val="00B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15F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615F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15F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615F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2019-05-14T16:26:00Z</dcterms:created>
  <dcterms:modified xsi:type="dcterms:W3CDTF">2019-05-14T19:50:00Z</dcterms:modified>
</cp:coreProperties>
</file>